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BC" w:rsidRPr="00B12758" w:rsidRDefault="004C68AD" w:rsidP="001564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7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DFD" w:rsidRDefault="00680F29" w:rsidP="004509BC">
      <w:pPr>
        <w:pStyle w:val="3"/>
        <w:spacing w:after="0"/>
        <w:jc w:val="center"/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 xml:space="preserve">Совет сельского поселения Новобердяшский сельсовет муниципального района Караидельский район Республики Башкортостан </w:t>
      </w:r>
    </w:p>
    <w:p w:rsidR="00680F29" w:rsidRDefault="00680F29" w:rsidP="00680F29">
      <w:pPr>
        <w:pStyle w:val="3"/>
        <w:spacing w:after="0"/>
        <w:jc w:val="center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 xml:space="preserve"> </w:t>
      </w:r>
    </w:p>
    <w:p w:rsidR="00680F29" w:rsidRPr="00AF1604" w:rsidRDefault="004509BC" w:rsidP="00680F29">
      <w:pPr>
        <w:pStyle w:val="3"/>
        <w:spacing w:after="0"/>
        <w:jc w:val="center"/>
        <w:rPr>
          <w:rFonts w:cs="FrankRuehl"/>
          <w:sz w:val="28"/>
          <w:szCs w:val="28"/>
        </w:rPr>
      </w:pPr>
      <w:r w:rsidRPr="00AF1604">
        <w:rPr>
          <w:rFonts w:cs="FrankRuehl"/>
          <w:sz w:val="28"/>
          <w:szCs w:val="28"/>
        </w:rPr>
        <w:t>РЕШЕНИЕ</w:t>
      </w:r>
      <w:r w:rsidR="00680F29">
        <w:rPr>
          <w:rFonts w:cs="FrankRuehl"/>
          <w:sz w:val="28"/>
          <w:szCs w:val="28"/>
        </w:rPr>
        <w:t xml:space="preserve"> 21 сентября 2020 года № 11/4</w:t>
      </w:r>
    </w:p>
    <w:p w:rsidR="00BD7601" w:rsidRPr="00B12758" w:rsidRDefault="00BD7601" w:rsidP="00450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18D" w:rsidRPr="00AF1604" w:rsidRDefault="00F2218D" w:rsidP="00F2218D">
      <w:pPr>
        <w:pStyle w:val="ConsPlusNormal"/>
        <w:jc w:val="center"/>
        <w:rPr>
          <w:sz w:val="28"/>
          <w:szCs w:val="28"/>
        </w:rPr>
      </w:pPr>
      <w:r w:rsidRPr="00AF1604">
        <w:rPr>
          <w:sz w:val="28"/>
          <w:szCs w:val="28"/>
        </w:rPr>
        <w:t xml:space="preserve">Об утверждении Положения о Контрольно-счетной палате </w:t>
      </w:r>
    </w:p>
    <w:p w:rsidR="00F2218D" w:rsidRPr="00AF1604" w:rsidRDefault="00F2218D" w:rsidP="00F2218D">
      <w:pPr>
        <w:pStyle w:val="ConsPlusNormal"/>
        <w:jc w:val="center"/>
        <w:rPr>
          <w:sz w:val="28"/>
          <w:szCs w:val="28"/>
        </w:rPr>
      </w:pPr>
      <w:r w:rsidRPr="00AF1604">
        <w:rPr>
          <w:sz w:val="28"/>
          <w:szCs w:val="28"/>
        </w:rPr>
        <w:t xml:space="preserve">сельского поселения </w:t>
      </w:r>
      <w:r w:rsidR="00252F5B">
        <w:rPr>
          <w:sz w:val="28"/>
          <w:szCs w:val="28"/>
        </w:rPr>
        <w:t>Новобердяшский</w:t>
      </w:r>
      <w:r w:rsidR="00BD7601" w:rsidRPr="00AF1604">
        <w:rPr>
          <w:sz w:val="28"/>
          <w:szCs w:val="28"/>
        </w:rPr>
        <w:t xml:space="preserve">  </w:t>
      </w:r>
      <w:r w:rsidRPr="00AF1604">
        <w:rPr>
          <w:sz w:val="28"/>
          <w:szCs w:val="28"/>
        </w:rPr>
        <w:t xml:space="preserve">сельсовет муниципального района </w:t>
      </w:r>
      <w:r w:rsidR="00A75B95" w:rsidRPr="00AF1604">
        <w:rPr>
          <w:sz w:val="28"/>
          <w:szCs w:val="28"/>
        </w:rPr>
        <w:t>Караидельский</w:t>
      </w:r>
      <w:r w:rsidRPr="00AF1604">
        <w:rPr>
          <w:sz w:val="28"/>
          <w:szCs w:val="28"/>
        </w:rPr>
        <w:t xml:space="preserve"> район Республики Башкортостан</w:t>
      </w:r>
    </w:p>
    <w:p w:rsidR="00F2218D" w:rsidRPr="00B12758" w:rsidRDefault="00F2218D" w:rsidP="00F2218D">
      <w:pPr>
        <w:pStyle w:val="ConsPlusNormal"/>
        <w:jc w:val="center"/>
        <w:rPr>
          <w:b/>
          <w:sz w:val="28"/>
          <w:szCs w:val="28"/>
        </w:rPr>
      </w:pPr>
    </w:p>
    <w:p w:rsidR="00F2218D" w:rsidRPr="00B12758" w:rsidRDefault="00F2218D" w:rsidP="00F2218D">
      <w:pPr>
        <w:pStyle w:val="ConsPlusNormal"/>
        <w:jc w:val="center"/>
        <w:rPr>
          <w:b/>
          <w:sz w:val="28"/>
          <w:szCs w:val="28"/>
        </w:rPr>
      </w:pPr>
    </w:p>
    <w:p w:rsidR="00F2218D" w:rsidRPr="00B12758" w:rsidRDefault="00F2218D" w:rsidP="00F2218D">
      <w:pPr>
        <w:pStyle w:val="ConsPlusNormal"/>
        <w:ind w:firstLine="540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 </w:t>
      </w:r>
      <w:hyperlink r:id="rId6" w:history="1">
        <w:r w:rsidRPr="00B12758">
          <w:rPr>
            <w:sz w:val="28"/>
            <w:szCs w:val="28"/>
          </w:rPr>
          <w:t>Устав</w:t>
        </w:r>
      </w:hyperlink>
      <w:r w:rsidRPr="00B12758">
        <w:rPr>
          <w:sz w:val="28"/>
          <w:szCs w:val="28"/>
        </w:rPr>
        <w:t xml:space="preserve">ом сельского поселения </w:t>
      </w:r>
      <w:r w:rsidR="00252F5B">
        <w:rPr>
          <w:sz w:val="28"/>
          <w:szCs w:val="28"/>
        </w:rPr>
        <w:t>Новобердяшский</w:t>
      </w:r>
      <w:r w:rsidR="00BD7601" w:rsidRPr="00B12758">
        <w:rPr>
          <w:sz w:val="28"/>
          <w:szCs w:val="28"/>
        </w:rPr>
        <w:t xml:space="preserve"> 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75B95"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Башкортостан, Совет сельского поселения </w:t>
      </w:r>
      <w:r w:rsidR="00252F5B">
        <w:rPr>
          <w:sz w:val="28"/>
          <w:szCs w:val="28"/>
        </w:rPr>
        <w:t>Новобердяшский</w:t>
      </w:r>
      <w:r w:rsidR="00BD7601" w:rsidRPr="00B12758">
        <w:rPr>
          <w:sz w:val="28"/>
          <w:szCs w:val="28"/>
        </w:rPr>
        <w:t xml:space="preserve"> 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75B95"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</w:t>
      </w:r>
      <w:r w:rsidR="00B12DFD">
        <w:rPr>
          <w:sz w:val="28"/>
          <w:szCs w:val="28"/>
        </w:rPr>
        <w:t xml:space="preserve"> решил:</w:t>
      </w:r>
    </w:p>
    <w:p w:rsidR="00F2218D" w:rsidRPr="00B12758" w:rsidRDefault="00F2218D" w:rsidP="00B12DFD">
      <w:pPr>
        <w:pStyle w:val="ConsPlusNormal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Утвердить </w:t>
      </w:r>
      <w:hyperlink w:anchor="P39" w:history="1">
        <w:r w:rsidRPr="00B12758">
          <w:rPr>
            <w:sz w:val="28"/>
            <w:szCs w:val="28"/>
          </w:rPr>
          <w:t>Положение</w:t>
        </w:r>
      </w:hyperlink>
      <w:r w:rsidRPr="00B12758">
        <w:rPr>
          <w:sz w:val="28"/>
          <w:szCs w:val="28"/>
        </w:rPr>
        <w:t xml:space="preserve"> о Контрольно-счетной палате сельского поселения </w:t>
      </w:r>
      <w:r w:rsidR="00252F5B">
        <w:rPr>
          <w:sz w:val="28"/>
          <w:szCs w:val="28"/>
        </w:rPr>
        <w:t>Новобердяшский</w:t>
      </w:r>
      <w:r w:rsidR="00BD7601" w:rsidRPr="00B12758">
        <w:rPr>
          <w:sz w:val="28"/>
          <w:szCs w:val="28"/>
        </w:rPr>
        <w:t xml:space="preserve">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75B95"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 (</w:t>
      </w:r>
      <w:r w:rsidR="00E02EB2" w:rsidRPr="00B12758">
        <w:rPr>
          <w:sz w:val="28"/>
          <w:szCs w:val="28"/>
        </w:rPr>
        <w:t>п</w:t>
      </w:r>
      <w:r w:rsidRPr="00B12758">
        <w:rPr>
          <w:sz w:val="28"/>
          <w:szCs w:val="28"/>
        </w:rPr>
        <w:t>риложение</w:t>
      </w:r>
      <w:r w:rsidR="00E02EB2" w:rsidRPr="00B12758">
        <w:rPr>
          <w:sz w:val="28"/>
          <w:szCs w:val="28"/>
        </w:rPr>
        <w:t xml:space="preserve"> № 1</w:t>
      </w:r>
      <w:r w:rsidRPr="00B12758">
        <w:rPr>
          <w:sz w:val="28"/>
          <w:szCs w:val="28"/>
        </w:rPr>
        <w:t>).</w:t>
      </w:r>
    </w:p>
    <w:p w:rsidR="00E02EB2" w:rsidRPr="00B12758" w:rsidRDefault="00E02EB2" w:rsidP="00B12DFD">
      <w:pPr>
        <w:pStyle w:val="ConsPlusNormal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Утвердить </w:t>
      </w:r>
      <w:r w:rsidR="00B12DFD">
        <w:rPr>
          <w:sz w:val="28"/>
          <w:szCs w:val="28"/>
        </w:rPr>
        <w:t>П</w:t>
      </w:r>
      <w:r w:rsidRPr="00B12758">
        <w:rPr>
          <w:sz w:val="28"/>
          <w:szCs w:val="28"/>
        </w:rPr>
        <w:t xml:space="preserve">орядок рассмотрения кандидатур на должности председателя и заместителя председателя </w:t>
      </w:r>
      <w:r w:rsidR="00B12DFD">
        <w:rPr>
          <w:sz w:val="28"/>
          <w:szCs w:val="28"/>
        </w:rPr>
        <w:t>К</w:t>
      </w:r>
      <w:r w:rsidRPr="00B12758">
        <w:rPr>
          <w:sz w:val="28"/>
          <w:szCs w:val="28"/>
        </w:rPr>
        <w:t xml:space="preserve">онтрольно-счетной палаты сельского поселения </w:t>
      </w:r>
      <w:r w:rsidR="00252F5B">
        <w:rPr>
          <w:sz w:val="28"/>
          <w:szCs w:val="28"/>
        </w:rPr>
        <w:t>Новобердяшский</w:t>
      </w:r>
      <w:r w:rsidR="00BD7601" w:rsidRPr="00B12758">
        <w:rPr>
          <w:sz w:val="28"/>
          <w:szCs w:val="28"/>
        </w:rPr>
        <w:t xml:space="preserve">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75B95"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 (приложение № 2).</w:t>
      </w:r>
    </w:p>
    <w:p w:rsidR="00B12DFD" w:rsidRPr="00156452" w:rsidRDefault="00B12DFD" w:rsidP="00B12DFD">
      <w:pPr>
        <w:pStyle w:val="a9"/>
        <w:widowControl w:val="0"/>
        <w:numPr>
          <w:ilvl w:val="0"/>
          <w:numId w:val="5"/>
        </w:numPr>
        <w:tabs>
          <w:tab w:val="left" w:pos="561"/>
        </w:tabs>
        <w:autoSpaceDE w:val="0"/>
        <w:autoSpaceDN w:val="0"/>
        <w:adjustRightInd w:val="0"/>
        <w:spacing w:before="2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6452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r w:rsidR="00252F5B" w:rsidRPr="00156452">
        <w:rPr>
          <w:rFonts w:ascii="Times New Roman" w:hAnsi="Times New Roman" w:cs="Times New Roman"/>
          <w:sz w:val="28"/>
          <w:szCs w:val="28"/>
        </w:rPr>
        <w:t>Новобердяшский сельсовет по адресу: 452394</w:t>
      </w:r>
      <w:r w:rsidRPr="00156452">
        <w:rPr>
          <w:rFonts w:ascii="Times New Roman" w:hAnsi="Times New Roman" w:cs="Times New Roman"/>
          <w:sz w:val="28"/>
          <w:szCs w:val="28"/>
        </w:rPr>
        <w:t>, Республика Башк</w:t>
      </w:r>
      <w:r w:rsidR="00252F5B" w:rsidRPr="00156452">
        <w:rPr>
          <w:rFonts w:ascii="Times New Roman" w:hAnsi="Times New Roman" w:cs="Times New Roman"/>
          <w:sz w:val="28"/>
          <w:szCs w:val="28"/>
        </w:rPr>
        <w:t>ортостан, Караидельский район, д. Новый Бердяш</w:t>
      </w:r>
      <w:r w:rsidRPr="00156452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156452">
        <w:rPr>
          <w:rFonts w:ascii="Times New Roman" w:hAnsi="Times New Roman" w:cs="Times New Roman"/>
          <w:sz w:val="28"/>
          <w:szCs w:val="28"/>
        </w:rPr>
        <w:t>.</w:t>
      </w:r>
      <w:r w:rsidR="00252F5B" w:rsidRPr="0015645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52F5B" w:rsidRPr="00156452">
        <w:rPr>
          <w:rFonts w:ascii="Times New Roman" w:hAnsi="Times New Roman" w:cs="Times New Roman"/>
          <w:sz w:val="28"/>
          <w:szCs w:val="28"/>
        </w:rPr>
        <w:t>агорная, 8</w:t>
      </w:r>
      <w:r w:rsidRPr="00156452">
        <w:rPr>
          <w:rFonts w:ascii="Times New Roman" w:hAnsi="Times New Roman" w:cs="Times New Roman"/>
          <w:sz w:val="28"/>
          <w:szCs w:val="28"/>
        </w:rPr>
        <w:t xml:space="preserve">, и разместить в сети общего доступа «Интернет» </w:t>
      </w:r>
      <w:r w:rsidRPr="00156452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 </w:t>
      </w:r>
      <w:r w:rsidRPr="00156452">
        <w:rPr>
          <w:rFonts w:ascii="Times New Roman" w:hAnsi="Times New Roman" w:cs="Times New Roman"/>
          <w:sz w:val="28"/>
          <w:szCs w:val="28"/>
        </w:rPr>
        <w:t xml:space="preserve">сельского поселения: </w:t>
      </w:r>
      <w:hyperlink r:id="rId7" w:history="1">
        <w:r w:rsidR="00156452" w:rsidRPr="00687410">
          <w:rPr>
            <w:color w:val="0000FF"/>
            <w:sz w:val="28"/>
            <w:szCs w:val="28"/>
            <w:u w:val="single"/>
          </w:rPr>
          <w:t>http://novoberd.ru/</w:t>
        </w:r>
      </w:hyperlink>
      <w:r w:rsidR="00156452">
        <w:rPr>
          <w:color w:val="0000FF"/>
          <w:sz w:val="28"/>
          <w:szCs w:val="28"/>
        </w:rPr>
        <w:t>.</w:t>
      </w:r>
    </w:p>
    <w:p w:rsidR="00156452" w:rsidRDefault="00156452" w:rsidP="00156452">
      <w:pPr>
        <w:pStyle w:val="a9"/>
        <w:widowControl w:val="0"/>
        <w:tabs>
          <w:tab w:val="left" w:pos="561"/>
        </w:tabs>
        <w:autoSpaceDE w:val="0"/>
        <w:autoSpaceDN w:val="0"/>
        <w:adjustRightInd w:val="0"/>
        <w:spacing w:before="2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56452" w:rsidRPr="00156452" w:rsidRDefault="00156452" w:rsidP="00156452">
      <w:pPr>
        <w:pStyle w:val="a9"/>
        <w:widowControl w:val="0"/>
        <w:tabs>
          <w:tab w:val="left" w:pos="561"/>
        </w:tabs>
        <w:autoSpaceDE w:val="0"/>
        <w:autoSpaceDN w:val="0"/>
        <w:adjustRightInd w:val="0"/>
        <w:spacing w:before="2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12DFD" w:rsidRPr="00B12DFD" w:rsidRDefault="00B12DFD" w:rsidP="00B1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F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12DFD" w:rsidRPr="00B12DFD" w:rsidRDefault="00252F5B" w:rsidP="00B1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Новобердяшский</w:t>
      </w:r>
      <w:r w:rsidR="00B12DFD" w:rsidRPr="00B12DF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12DFD" w:rsidRPr="00B12DFD" w:rsidRDefault="00B12DFD" w:rsidP="00B1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F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12DFD" w:rsidRPr="00B12DFD" w:rsidRDefault="00B12DFD" w:rsidP="00B1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FD">
        <w:rPr>
          <w:rFonts w:ascii="Times New Roman" w:hAnsi="Times New Roman" w:cs="Times New Roman"/>
          <w:sz w:val="28"/>
          <w:szCs w:val="28"/>
        </w:rPr>
        <w:t xml:space="preserve">Караидельский район  </w:t>
      </w:r>
    </w:p>
    <w:p w:rsidR="00B12DFD" w:rsidRPr="00B12DFD" w:rsidRDefault="00B12DFD" w:rsidP="00B1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FD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2DF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52F5B">
        <w:rPr>
          <w:rFonts w:ascii="Times New Roman" w:hAnsi="Times New Roman" w:cs="Times New Roman"/>
          <w:sz w:val="28"/>
          <w:szCs w:val="28"/>
        </w:rPr>
        <w:t>А.Г.Гиндуллин</w:t>
      </w:r>
      <w:proofErr w:type="spellEnd"/>
    </w:p>
    <w:p w:rsidR="00B12DFD" w:rsidRPr="00B12DFD" w:rsidRDefault="00B12DFD" w:rsidP="00B12D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52F5B" w:rsidRDefault="00252F5B" w:rsidP="00B12D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Новый Бердяш</w:t>
      </w:r>
    </w:p>
    <w:p w:rsidR="00B12DFD" w:rsidRPr="00B12DFD" w:rsidRDefault="00680F29" w:rsidP="00B12D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B12DFD" w:rsidRPr="00B12DFD">
        <w:rPr>
          <w:rFonts w:ascii="Times New Roman" w:hAnsi="Times New Roman" w:cs="Times New Roman"/>
          <w:sz w:val="28"/>
          <w:szCs w:val="28"/>
        </w:rPr>
        <w:t xml:space="preserve"> сентября 2020 года </w:t>
      </w:r>
    </w:p>
    <w:p w:rsidR="00B12DFD" w:rsidRDefault="00680F29" w:rsidP="00B12D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11/4</w:t>
      </w:r>
    </w:p>
    <w:p w:rsidR="00156452" w:rsidRDefault="00156452" w:rsidP="00B12D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80F29" w:rsidRDefault="00680F29" w:rsidP="00B12D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80F29" w:rsidRDefault="00680F29" w:rsidP="00B12D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80F29" w:rsidRDefault="00680F29" w:rsidP="00B12D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80F29" w:rsidRDefault="00680F29" w:rsidP="00B12D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56452" w:rsidRPr="00B12DFD" w:rsidRDefault="00156452" w:rsidP="00B12D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E02EB2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>к решению  Совета сельского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поселения </w:t>
      </w:r>
      <w:r w:rsidR="00252F5B">
        <w:rPr>
          <w:rFonts w:ascii="Times New Roman" w:eastAsia="Times New Roman" w:hAnsi="Times New Roman" w:cs="Times New Roman"/>
          <w:spacing w:val="-3"/>
          <w:sz w:val="24"/>
          <w:szCs w:val="24"/>
        </w:rPr>
        <w:t>Новобердяшский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Республики Башкортостан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80F29">
        <w:rPr>
          <w:rFonts w:ascii="Times New Roman" w:eastAsia="Times New Roman" w:hAnsi="Times New Roman" w:cs="Times New Roman"/>
          <w:sz w:val="24"/>
          <w:szCs w:val="24"/>
        </w:rPr>
        <w:t>«21</w:t>
      </w:r>
      <w:r w:rsidR="004509B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F1604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eastAsia="Times New Roman" w:hAnsi="Times New Roman" w:cs="Times New Roman"/>
          <w:sz w:val="24"/>
          <w:szCs w:val="24"/>
        </w:rPr>
        <w:t>2020 г</w:t>
      </w:r>
      <w:r w:rsidR="00AF1604">
        <w:rPr>
          <w:rFonts w:ascii="Times New Roman" w:eastAsia="Times New Roman" w:hAnsi="Times New Roman" w:cs="Times New Roman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80F29">
        <w:rPr>
          <w:rFonts w:ascii="Times New Roman" w:eastAsia="Times New Roman" w:hAnsi="Times New Roman" w:cs="Times New Roman"/>
          <w:sz w:val="24"/>
          <w:szCs w:val="24"/>
        </w:rPr>
        <w:t>11/4</w:t>
      </w:r>
    </w:p>
    <w:p w:rsidR="00F2218D" w:rsidRPr="00F2218D" w:rsidRDefault="00F2218D" w:rsidP="00BB2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AF1604" w:rsidRDefault="00F2218D" w:rsidP="00F2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br/>
      </w:r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</w:p>
    <w:p w:rsidR="00AF1604" w:rsidRDefault="00F2218D" w:rsidP="00BB2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 xml:space="preserve">о Контрольно-счетной  палате сельского поселения </w:t>
      </w:r>
      <w:r w:rsidR="00252F5B">
        <w:rPr>
          <w:rFonts w:ascii="Times New Roman" w:hAnsi="Times New Roman" w:cs="Times New Roman"/>
          <w:sz w:val="24"/>
          <w:szCs w:val="24"/>
        </w:rPr>
        <w:t>Новобердяшский</w:t>
      </w:r>
      <w:r w:rsidR="00BD7601" w:rsidRPr="00AF1604">
        <w:rPr>
          <w:rFonts w:ascii="Arial" w:hAnsi="Arial" w:cs="Arial"/>
          <w:sz w:val="24"/>
          <w:szCs w:val="24"/>
        </w:rPr>
        <w:t xml:space="preserve">  </w:t>
      </w:r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сельсовет </w:t>
      </w:r>
    </w:p>
    <w:p w:rsidR="00F2218D" w:rsidRPr="00AF1604" w:rsidRDefault="00F2218D" w:rsidP="00BB2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</w:t>
      </w:r>
      <w:r w:rsidR="00BB22AA" w:rsidRPr="00AF16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5B95" w:rsidRPr="00AF1604">
        <w:rPr>
          <w:rFonts w:ascii="Times New Roman" w:eastAsia="Times New Roman" w:hAnsi="Times New Roman" w:cs="Times New Roman"/>
          <w:bCs/>
          <w:sz w:val="24"/>
          <w:szCs w:val="24"/>
        </w:rPr>
        <w:t>Караидельский</w:t>
      </w:r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февраля 2011</w:t>
      </w:r>
      <w:r w:rsidR="00AF16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="00AF1604">
        <w:rPr>
          <w:rFonts w:ascii="Times New Roman" w:eastAsia="Times New Roman" w:hAnsi="Times New Roman" w:cs="Times New Roman"/>
          <w:spacing w:val="-3"/>
          <w:sz w:val="24"/>
          <w:szCs w:val="24"/>
        </w:rPr>
        <w:t>ода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сельского поселения </w:t>
      </w:r>
      <w:r w:rsidR="00252F5B">
        <w:rPr>
          <w:rFonts w:ascii="Times New Roman" w:eastAsia="Times New Roman" w:hAnsi="Times New Roman" w:cs="Times New Roman"/>
          <w:spacing w:val="-3"/>
          <w:sz w:val="24"/>
          <w:szCs w:val="24"/>
        </w:rPr>
        <w:t>Новобердяшский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pacing w:val="-3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район Республики Башкортостан и определяет наименование, полномочия</w:t>
      </w:r>
      <w:proofErr w:type="gramEnd"/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состав и порядок деятельности </w:t>
      </w:r>
      <w:r w:rsidR="00AF1604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онтрольно-счетной палаты сельского поселения </w:t>
      </w:r>
      <w:r w:rsidR="00252F5B">
        <w:rPr>
          <w:rFonts w:ascii="Times New Roman" w:eastAsia="Times New Roman" w:hAnsi="Times New Roman" w:cs="Times New Roman"/>
          <w:spacing w:val="-3"/>
          <w:sz w:val="24"/>
          <w:szCs w:val="24"/>
        </w:rPr>
        <w:t>Новобердяшский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pacing w:val="-3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сельского поселения </w:t>
      </w:r>
      <w:r w:rsidR="00252F5B">
        <w:rPr>
          <w:rFonts w:ascii="Times New Roman" w:eastAsia="Times New Roman" w:hAnsi="Times New Roman" w:cs="Times New Roman"/>
          <w:spacing w:val="-3"/>
          <w:sz w:val="24"/>
          <w:szCs w:val="24"/>
        </w:rPr>
        <w:t>Новобердяшский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(далее -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онтрольно-счетная палата) является органом внешнего </w:t>
      </w:r>
      <w:r w:rsidR="00AF1604" w:rsidRPr="00F2218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F1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DBB" w:rsidRPr="00F2218D"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r w:rsidR="00BF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252F5B">
        <w:rPr>
          <w:rFonts w:ascii="Times New Roman" w:eastAsia="Times New Roman" w:hAnsi="Times New Roman" w:cs="Times New Roman"/>
          <w:spacing w:val="-3"/>
          <w:sz w:val="24"/>
          <w:szCs w:val="24"/>
        </w:rPr>
        <w:t>Новобердяшский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BF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DBB" w:rsidRPr="00F2218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BF7DBB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="00BF7DBB"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, который образуется Советом сельского поселения </w:t>
      </w:r>
      <w:r w:rsidR="00252F5B">
        <w:rPr>
          <w:rFonts w:ascii="Times New Roman" w:eastAsia="Times New Roman" w:hAnsi="Times New Roman" w:cs="Times New Roman"/>
          <w:spacing w:val="-3"/>
          <w:sz w:val="24"/>
          <w:szCs w:val="24"/>
        </w:rPr>
        <w:t>Новобердяшский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BF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DBB" w:rsidRPr="00F2218D">
        <w:rPr>
          <w:rFonts w:ascii="Times New Roman" w:eastAsia="Times New Roman" w:hAnsi="Times New Roman" w:cs="Times New Roman"/>
          <w:sz w:val="24"/>
          <w:szCs w:val="24"/>
        </w:rPr>
        <w:t>(далее – Совет)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 Контрольно-счетная палата подотчетна Совету.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Деятельность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не может быть приостановлена, в том числе в связи с досрочным прекращением полномочий Совета.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  Принципы деятельности  контрольно-счетной палаты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основывается на безвозмездной основе и на принципах законности, объективности, эффективности, независимости, гласн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ости. Контрольно-счетная палата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не обладает правами юридического лица. 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Состав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образуется в составе председателя, заместителя председателя и  </w:t>
      </w:r>
      <w:bookmarkStart w:id="0" w:name="sub_42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инспектора. </w:t>
      </w:r>
    </w:p>
    <w:bookmarkEnd w:id="0"/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назначается на должность Советом на срок 4 года.                   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Предложения о кандидатуре на должность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 вносятся в Совет: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1) председателем Совета;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2) депутатами Совета – не менее одной трети от установленного числа депутатов Совета;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3) комиссиями Совета. </w:t>
      </w:r>
    </w:p>
    <w:p w:rsidR="00F2218D" w:rsidRPr="00F2218D" w:rsidRDefault="00F2218D" w:rsidP="00BB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Предложение о кандидатуре на должность заместителя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вносится на рассмотрение Совета председателем Совета, председателем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 Предложения о кандидатурах на должности председателя, заместителя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представляются в Совет не позднее, чем за месяц до истечения срока их полномочий. При первом назначении на должность председателя, заместителя председателя предложения о кандидатурах представляются в течение месяца после избрания нового состава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Порядок рассмотрения кандидатур на должности председателя, заместителя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устанавливается решением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6. Решение о назначении председателя, заместителя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принимается большинством голосов от установленного числа депутатов Совета. </w:t>
      </w:r>
    </w:p>
    <w:p w:rsidR="00F2218D" w:rsidRPr="00F2218D" w:rsidRDefault="00F2218D" w:rsidP="00032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7. Председателем, заместителем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может быть гражданин Российской Федерации, имеющий опыт работы в области государственного, муниципального управления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3D7" w:rsidRPr="00F2218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государственного, муниципального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контроля (аудита), экономики, финансов, юриспруденции.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18D" w:rsidRPr="000F5C59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8. Граждане, замещающие должности в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палате,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1" w:name="_GoBack"/>
      <w:r w:rsidRPr="000F5C5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руководителями судебных и правоохранительных органов, расположенных на территории муниципального района </w:t>
      </w:r>
      <w:r w:rsidR="00A75B95" w:rsidRPr="000F5C59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0F5C59">
        <w:rPr>
          <w:rFonts w:ascii="Times New Roman" w:eastAsia="Times New Roman" w:hAnsi="Times New Roman" w:cs="Times New Roman"/>
          <w:sz w:val="24"/>
          <w:szCs w:val="24"/>
        </w:rPr>
        <w:t xml:space="preserve"> район Р</w:t>
      </w:r>
      <w:r w:rsidR="000F5C59" w:rsidRPr="000F5C59"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 w:rsidRPr="000F5C5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F5C59" w:rsidRPr="000F5C59">
        <w:rPr>
          <w:rFonts w:ascii="Times New Roman" w:eastAsia="Times New Roman" w:hAnsi="Times New Roman" w:cs="Times New Roman"/>
          <w:sz w:val="24"/>
          <w:szCs w:val="24"/>
        </w:rPr>
        <w:t>ашкортостан</w:t>
      </w:r>
      <w:r w:rsidRPr="000F5C59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9. Гражданин Российской Федерации не может быть назначен на должность председателя, заместителя председателя в случае: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наличия у него неснятой или непогашенной судимости;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признания его недееспособным или ограниченно дееспособным решением суда, вступившим в законную силу;</w:t>
      </w:r>
    </w:p>
    <w:p w:rsidR="00F2218D" w:rsidRPr="00F2218D" w:rsidRDefault="00F2218D" w:rsidP="00BB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Председатель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Осуществляет руководство деятельностью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и организует ее работу в соответствии с настоящим Положением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о К</w:t>
      </w:r>
      <w:r w:rsidR="00974A5D">
        <w:rPr>
          <w:rFonts w:ascii="Times New Roman" w:eastAsia="Times New Roman" w:hAnsi="Times New Roman" w:cs="Times New Roman"/>
          <w:sz w:val="24"/>
          <w:szCs w:val="24"/>
        </w:rPr>
        <w:t>онтрольно – счетной палате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Проводит контрольные мероприятия, принимает участие в экспертно-аналитических мероприятиях </w:t>
      </w:r>
      <w:r w:rsidR="00A64D8D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нтрольно-счетной палаты.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3. Подписывает предст</w:t>
      </w:r>
      <w:r w:rsidR="00A64D8D">
        <w:rPr>
          <w:rFonts w:ascii="Times New Roman" w:eastAsia="Times New Roman" w:hAnsi="Times New Roman" w:cs="Times New Roman"/>
          <w:sz w:val="24"/>
          <w:szCs w:val="24"/>
        </w:rPr>
        <w:t>авления, предписания и запросы.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4. Представляет Совету ежегодные отчет</w:t>
      </w:r>
      <w:r w:rsidR="00BF29AB">
        <w:rPr>
          <w:rFonts w:ascii="Times New Roman" w:eastAsia="Times New Roman" w:hAnsi="Times New Roman" w:cs="Times New Roman"/>
          <w:sz w:val="24"/>
          <w:szCs w:val="24"/>
        </w:rPr>
        <w:t>ы о работе 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2"/>
          <w:sz w:val="24"/>
          <w:szCs w:val="24"/>
        </w:rPr>
        <w:t>5. П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ринимает участие в заседаниях Совета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, его комиссий и рабочих групп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  <w:vertAlign w:val="subscript"/>
        </w:rPr>
        <w:t>,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 также координационных </w:t>
      </w:r>
      <w:r w:rsidRPr="00F221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совещательных органах при главе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252F5B">
        <w:rPr>
          <w:rFonts w:ascii="Times New Roman" w:eastAsia="Times New Roman" w:hAnsi="Times New Roman" w:cs="Times New Roman"/>
          <w:spacing w:val="-3"/>
          <w:sz w:val="24"/>
          <w:szCs w:val="24"/>
        </w:rPr>
        <w:t>Новобердяшский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Утверждает и направляет в Совет и Председателю Совета отчеты и заключения по результатам контрольных и экспертно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7. Осуществляет иные полномочия в соответствии с действующим законодательством и настоящим Положением.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Заместитель председателя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В отсутствие председателя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исполняет его обязанности.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Заместитель председателя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имеет право по поручению председателя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присутствовать при рассмотрении вопросов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входящих в его компетенцию на заседаниях Совета, постоянных комиссий Совета, на совещаниях и заседаниях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проводимых главой сельского поселения </w:t>
      </w:r>
      <w:r w:rsidR="00252F5B">
        <w:rPr>
          <w:rFonts w:ascii="Times New Roman" w:eastAsia="Times New Roman" w:hAnsi="Times New Roman" w:cs="Times New Roman"/>
          <w:spacing w:val="-3"/>
          <w:sz w:val="24"/>
          <w:szCs w:val="24"/>
        </w:rPr>
        <w:t>Новобердяшский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6.  Инспекторы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Инспектором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может быть гражданин Российской Федерации, имеющий высшее или среднее профессиональное образование</w:t>
      </w:r>
      <w:r w:rsidR="00514BEA" w:rsidRPr="00514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BEA" w:rsidRPr="00F2218D">
        <w:rPr>
          <w:rFonts w:ascii="Times New Roman" w:eastAsia="Times New Roman" w:hAnsi="Times New Roman" w:cs="Times New Roman"/>
          <w:sz w:val="24"/>
          <w:szCs w:val="24"/>
        </w:rPr>
        <w:t>в области государственного, муниципального управления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514BEA" w:rsidRPr="00F2218D">
        <w:rPr>
          <w:rFonts w:ascii="Times New Roman" w:eastAsia="Times New Roman" w:hAnsi="Times New Roman" w:cs="Times New Roman"/>
          <w:sz w:val="24"/>
          <w:szCs w:val="24"/>
        </w:rPr>
        <w:t xml:space="preserve"> контроля (аудита), экономики, финансов, юриспруденции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без предъявления требований к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опыту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7. Полномочия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Контрольно-счетная палата осуществляет следующие основные полномочия: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1.1. контроль за исполнением местного бюджета;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1.2. экспертиза проектов местного бюджета;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1.3. внешняя проверки годового отчета об исполнении местного бюджета; 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>1.4.организация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1.5.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1.6.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 </w:t>
      </w:r>
      <w:r w:rsidR="00252F5B">
        <w:rPr>
          <w:rFonts w:ascii="Times New Roman" w:eastAsia="Times New Roman" w:hAnsi="Times New Roman" w:cs="Times New Roman"/>
          <w:spacing w:val="-3"/>
          <w:sz w:val="24"/>
          <w:szCs w:val="24"/>
        </w:rPr>
        <w:t>Новобердяшский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района Караидельский район Республики Башкортостан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, а также муниципальных программ;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1.8. анализ бюджетного процесса в муниципальном образовании и подготовка предложений, направленных на его совершенствование;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1.9.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и главе сельского поселения </w:t>
      </w:r>
      <w:r w:rsidR="00252F5B">
        <w:rPr>
          <w:rFonts w:ascii="Times New Roman" w:eastAsia="Times New Roman" w:hAnsi="Times New Roman" w:cs="Times New Roman"/>
          <w:spacing w:val="-3"/>
          <w:sz w:val="24"/>
          <w:szCs w:val="24"/>
        </w:rPr>
        <w:t>Новобердяшский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  <w:r w:rsidR="00514BEA" w:rsidRPr="00F2218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района Караидельский район Республики Башкортостан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1.10. участие в пределах полномочий в мероприятиях, направленных на противодействие коррупции;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1.11. иные полномочия в сфере внешнего муниципального финансового контроля, установленные федеральными законами, законами Республики Башкортостан, Уставом сельского поселения </w:t>
      </w:r>
      <w:r w:rsidR="00252F5B">
        <w:rPr>
          <w:rFonts w:ascii="Times New Roman" w:eastAsia="Times New Roman" w:hAnsi="Times New Roman" w:cs="Times New Roman"/>
          <w:spacing w:val="-3"/>
          <w:sz w:val="24"/>
          <w:szCs w:val="24"/>
        </w:rPr>
        <w:t>Новобердяшский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и решениями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Внешний муниципальный финансовый контроль осуществляется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палатой: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Внешний муниципальный финансовый контроль осуществляется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палатой в форме контрольных или экспертно-аналитических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4. 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Республики Башкортостан, муниципальными нормативными правовыми актами, а также стандартами внешнего муниципального финансового контроля.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палатой: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 - в соответствии с общими требованиями, утвержденными Счетной палатой Российской Федерации и (или) Контрольно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- счетной палатой Республики Башкортостан;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   в отношении иных организаций – в соответствии с общими требованиями, установленными федеральными законами.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Органы местного самоуправления и муниципальные органы, муниципальные организации, в отношении которых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онтрольно-счетная палата вправе осуществлять внешний муниципальный финансовый контроль, их должностные лица в установленные законом Республики Башкортостан сроки обязаны представлять в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онтрольно-счетную палату по ее запросу информацию, документы и материалы, необходимые для проведения контрольных и экспертно-аналитических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Контрольно-счетная палата не вправе запрашивать информацию, документы и материалы, если такие информация, документы и материалы ранее уже были представлены.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7. Непредставление или несвоевременное представление органами и организациями,  указанными в пункте 5 настоящего раздела, в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онтрольно-счетную палату по ее запросу информации, документов и материалов, необходимых для проведения контрольных и экспертно-аналитических мероприятий, а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их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Республики Башкортостан. </w:t>
      </w:r>
    </w:p>
    <w:p w:rsidR="00F2218D" w:rsidRPr="00F2218D" w:rsidRDefault="000920B2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2218D" w:rsidRPr="00F2218D">
        <w:rPr>
          <w:rFonts w:ascii="Times New Roman" w:eastAsia="Times New Roman" w:hAnsi="Times New Roman" w:cs="Times New Roman"/>
          <w:sz w:val="24"/>
          <w:szCs w:val="24"/>
        </w:rPr>
        <w:t>. Контрольные и экспертно-аналитические мероприятия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1. По результатам проведенных контрольных мероприятий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палатой составляется отчет.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По результатам экспертно-аналитических мероприятий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палатой составляется отчет или заключение.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По результатам проведенного контрольного мероприятия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онтрольно-счетная палата вправе вносить в  органы местного самоуправления и муниципальные органы, проверяемые органы и организации и их должностным 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 виновных в допущенных нарушениях, а также мер по пресечению, устранению и предупреждению нарушений.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онтрольно-счетную палату о принятых по результатам рассмотрения  представления решениях и мерах.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В случае выявления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палатой при проведении контрольных мероприятий фактов незаконного использования средств местного бюджета, в которых усматриваются признаки преступления или коррупционного правонарушения, соответствующие материалы контрольных мероприятий незамедлительно  передаются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палатой в правоохранительные органы.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7. Предписание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должно содержать указание на конкретные допущенные нарушения и конкретные основания вынесения предписания. Предписание подписывается председателем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либо его заместителем. Предписание должно быть исполнено в установленные в нем сроки. Неисполнение или ненадлежащее исполнение предписания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палаты, влечет за собой ответственность, предусмотренную действующим законодательством.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8. Проверяемые органы и организации и их должностные лица  вправе обратиться с жалобой на действия (бездействия)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в Совет.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C207B9" w:rsidP="00F22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2218D" w:rsidRPr="00F2218D">
        <w:rPr>
          <w:rFonts w:ascii="Times New Roman" w:eastAsia="Times New Roman" w:hAnsi="Times New Roman" w:cs="Times New Roman"/>
          <w:sz w:val="24"/>
          <w:szCs w:val="24"/>
        </w:rPr>
        <w:t xml:space="preserve">. Права, обязанности и ответственность должностных лиц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2218D"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1. Должностные лица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при </w:t>
      </w: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осуществлении возложенных должностных полномочий имеют право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1.1.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Башкортостан,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1.2.  в пределах своей компетенции требовать от руководителей и 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мероприятий, а также необходимых копий документов, заверенных в установленном порядке;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1.3. составлять акты по фактам непредставления или несвоевременного представления должностными лицами проверяемых органов и организаций документов и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материалов, запрошенных при проведении контрольных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1.4.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пределах своей компетенции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знакомиться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со всеми необходимыми документами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касающимися финансово-хозяйственной деятельности проверяемых органов и организаций,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том числе в установленном порядке с документами,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содержащими государственную, служебную, коммерческую и иную охраняемую законом тайну;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1.5. знакомиться с информацией,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касающейся финансово-хозяйственной деятельности проверяемых органов и организаций и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хранящейся в электронных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системах и базах данных, в том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числе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содержащей государственную, служебную, коммерческую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тайну и иную охраняемую законом тайну;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1.6. знакомиться с технической документацией к электронным базам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данных.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Должностные лица 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F2218D" w:rsidRPr="00F2218D" w:rsidRDefault="00F2218D" w:rsidP="00D0442E">
      <w:pPr>
        <w:shd w:val="clear" w:color="auto" w:fill="FFFFFF"/>
        <w:tabs>
          <w:tab w:val="left" w:pos="10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 В соответствии с действующим законодательством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 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несут ответственность за достоверность и объективность результатов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3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. Взаимодействие 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с органами государственной власти и органами местного самоуправлении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1.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Контрольно-счетная палата при осуществлении своей деятельности вправе взаимодействовать с органами государственного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муниципального финансового контроля</w:t>
      </w:r>
      <w:r w:rsidR="00D044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налоговыми органами, органами прокуратуры, иными правоохранительными, надзорными и контрольными органами. Контрольно-счетная палата вправе заключать с ними соглашения о сотрудничестве и взаимодействии.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Контрольно-счетная палата вправе состоять членом объединений </w:t>
      </w: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(ассоциаций) контрольно-счетных органов Российской Федерации, объединений (ассоциаций) контрольно-счетных органов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3. Контрольно-счетная палата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F2218D" w:rsidRDefault="00F2218D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56452" w:rsidRDefault="0015645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56452" w:rsidRDefault="0015645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56452" w:rsidRDefault="0015645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56452" w:rsidRDefault="0015645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56452" w:rsidRDefault="0015645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56452" w:rsidRDefault="0015645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56452" w:rsidRDefault="0015645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56452" w:rsidRDefault="0015645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56452" w:rsidRDefault="0015645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56452" w:rsidRDefault="0015645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56452" w:rsidRDefault="0015645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56452" w:rsidRDefault="0015645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56452" w:rsidRDefault="0015645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56452" w:rsidRDefault="0015645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56452" w:rsidRDefault="0015645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56452" w:rsidRDefault="0015645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>к решению  Совета сельского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поселения </w:t>
      </w:r>
      <w:r w:rsidR="00252F5B">
        <w:rPr>
          <w:rFonts w:ascii="Times New Roman" w:eastAsia="Times New Roman" w:hAnsi="Times New Roman" w:cs="Times New Roman"/>
          <w:spacing w:val="-3"/>
          <w:sz w:val="24"/>
          <w:szCs w:val="24"/>
        </w:rPr>
        <w:t>Новобердяшский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E02EB2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Республики Башкортостан</w:t>
      </w:r>
    </w:p>
    <w:p w:rsidR="00E02EB2" w:rsidRPr="005742E4" w:rsidRDefault="008D3DBD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67AB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80F29">
        <w:rPr>
          <w:rFonts w:ascii="Times New Roman" w:eastAsia="Times New Roman" w:hAnsi="Times New Roman" w:cs="Times New Roman"/>
          <w:sz w:val="24"/>
          <w:szCs w:val="24"/>
        </w:rPr>
        <w:t xml:space="preserve"> «21</w:t>
      </w:r>
      <w:r w:rsidR="004509B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="00E02EB2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E02EB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80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F29">
        <w:rPr>
          <w:rFonts w:ascii="Times New Roman" w:eastAsia="Times New Roman" w:hAnsi="Times New Roman" w:cs="Times New Roman"/>
          <w:sz w:val="24"/>
          <w:szCs w:val="24"/>
        </w:rPr>
        <w:t>11/4</w:t>
      </w:r>
    </w:p>
    <w:p w:rsidR="00E02EB2" w:rsidRPr="00F2218D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2218D" w:rsidRPr="00D3567F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67F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</w:p>
    <w:p w:rsidR="00E02EB2" w:rsidRPr="00D3567F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67F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кандидатур на должности председателя и заместителя председателя </w:t>
      </w:r>
    </w:p>
    <w:p w:rsidR="00E02EB2" w:rsidRPr="00D3567F" w:rsidRDefault="00D3567F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F2218D" w:rsidRPr="00D3567F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сельского поселения </w:t>
      </w:r>
      <w:r w:rsidR="00252F5B">
        <w:rPr>
          <w:rFonts w:ascii="Times New Roman" w:eastAsia="Times New Roman" w:hAnsi="Times New Roman" w:cs="Times New Roman"/>
          <w:spacing w:val="-3"/>
          <w:sz w:val="24"/>
          <w:szCs w:val="24"/>
        </w:rPr>
        <w:t>Новобердяшский</w:t>
      </w:r>
      <w:r w:rsidR="00BD7601" w:rsidRPr="00D356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F2218D" w:rsidRPr="00D3567F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</w:p>
    <w:p w:rsidR="00F2218D" w:rsidRPr="00D3567F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67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A75B95" w:rsidRPr="00D3567F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D3567F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       1. Предложения о кандидатурах на </w:t>
      </w:r>
      <w:r w:rsidRPr="00D3567F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и заместителя председателя </w:t>
      </w:r>
      <w:r w:rsidR="00D3567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вносятся в Совет субъектами выдвижения, установленными п.п.2, 3 раздела </w:t>
      </w:r>
      <w:r w:rsidR="00C7229F">
        <w:rPr>
          <w:rFonts w:ascii="Times New Roman" w:eastAsia="Times New Roman" w:hAnsi="Times New Roman" w:cs="Times New Roman"/>
          <w:sz w:val="24"/>
          <w:szCs w:val="24"/>
        </w:rPr>
        <w:t>3 Положения о 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палате сельского поселения </w:t>
      </w:r>
      <w:r w:rsidR="00252F5B">
        <w:rPr>
          <w:rFonts w:ascii="Times New Roman" w:eastAsia="Times New Roman" w:hAnsi="Times New Roman" w:cs="Times New Roman"/>
          <w:sz w:val="24"/>
          <w:szCs w:val="24"/>
        </w:rPr>
        <w:t>Новобердяшский</w:t>
      </w:r>
      <w:r w:rsidR="00BD7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в письменном виде.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К предложениям о кандидатурах на должности председателя и заместителя председателя </w:t>
      </w:r>
      <w:r w:rsidR="00C7229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прилагаются документы, подтверждающие соответствие представленных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</w:t>
      </w:r>
      <w:r w:rsidR="00C7229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Поступившие в Совет предложения о кандидатурах на должности председателя и заместителя председателя </w:t>
      </w:r>
      <w:r w:rsidR="00C7229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и все документы, подтверждающие соответствие указанных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 (копия трудовой книжки или справка с места работы, подтверждающая наличие необходимого стажа </w:t>
      </w:r>
      <w:r w:rsidRPr="004A13D7">
        <w:rPr>
          <w:rFonts w:ascii="Times New Roman" w:eastAsia="Times New Roman" w:hAnsi="Times New Roman" w:cs="Times New Roman"/>
          <w:sz w:val="24"/>
          <w:szCs w:val="24"/>
        </w:rPr>
        <w:t>работы в области государственного, муниципального управления</w:t>
      </w:r>
      <w:r w:rsidR="009B0315" w:rsidRPr="004A13D7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Pr="004A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3D7" w:rsidRPr="004A13D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государственного, муниципального </w:t>
      </w:r>
      <w:r w:rsidRPr="004A13D7">
        <w:rPr>
          <w:rFonts w:ascii="Times New Roman" w:eastAsia="Times New Roman" w:hAnsi="Times New Roman" w:cs="Times New Roman"/>
          <w:sz w:val="24"/>
          <w:szCs w:val="24"/>
        </w:rPr>
        <w:t>контроля (аудита), экономики, финансов, юриспруденции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 председателем Совета в профильную депутатскую комиссию не позднее трех календарных дней со дня их поступления в Совет.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Профильной депутатской комиссией, осуществляющей предварительное рассмотрение кандидатур для назначения на должности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палаты, является постоянная комиссия Совета по бюджету, налогам и вопросам собственности (далее – профильная комиссия). Профильная комиссия рассматривает предложения в течение 2 рабоч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 xml:space="preserve">их дней со дня их поступления.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Профильная комиссия, рассматривая поступившие предложения о кандидатурах на должности председателя и заместителя председателя Контрольно-счетной палаты, проверяет на основании представленных документов соответствие предложенных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6. За 1 день до рассмотрения предложений о кандидатурах на должности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профильная комиссия уведомляет кандидатов на должности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о дате, месте и времени проведения заседания комиссии.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7. На заседании профильной комиссии могут присутствовать субъекты внесения в Совет предложений о кандидатурах на должность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или их представители, а также кандидаты на указанные должности. По решению профильной комиссии указанным лицам может предоставляться слово для выступлений, могут задаваться вопросы и заслушиваться их пояснения.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При наличии одной кандидатуры на одну должность профильная комиссия своим решением рекомендует (не рекомендует) назначить эту кандидатуру и вносит соответствующий проект решения Совета.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При наличии двух и более кандидатур на одну должность профильная комиссия своим решением рекомендует Совету назначить одну из них либо не поддерживает ни одну из внесенных кандидатур и вносит соответствующий проект решения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В течение трех календарных дней со дня принятия решения профильной комиссией осуществляется подготовка проекта решения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9. Кандидаты на должности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не позднее, чем за два дня до заседания Совета уведомляются профильной комиссией о дате, времени и месте заседания Совета по рассмотрению вопроса о назначении на должности председат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еля и заместителя председателя 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10. Совет рассматривает вопрос о назначении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при личном присутствии кандидатов на указанные должности.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на заседании Совета кандидатов на указанные должности рассмотрение вопроса о назначении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переносится на следующее заседание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11. Рассмотрение на заседании Совета вопроса о назначении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начинается с представления соответствующих кандидатур субъектами внесения в Совет предложений о кандидатурах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12. Представитель профильной комиссии, осуществлявшей предварительное рассмотрение предложений о кандидатурах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палаты, информирует о представленных документах в отношении каждого кандидата и решении комиссии рекомендовать (не рекомендовать) кандидата на соответствующую должность.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13. Кандидатам предоставляется слово для выступлений и ответов на задаваемые депутатами вопросы.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14. В случае если кандидат заявил самоотвод, обсуждение и голосование по его кандидатуре не проводятся.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15. Назначенными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считаются кандидаты, получившие большинство голосов от числа избранных депутатов.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16. Назначение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оформляется решениями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17. Если кандидатуры на должность председателя,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отклонены Советом, субъекты внесения предложений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, указанные в п.п.2, 3 раздела 3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Положения о </w:t>
      </w:r>
      <w:r w:rsidR="00A2226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палате, вправе внести для нового рассмотрения другие или те же кандидатуры. При этом одна и та же кандидатура на соответствующую должность не может быть предложена для назначения более двух раз.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18. Повторное рассмотрение кандидатур проводится в соответствии с настоящим Порядком, на ближайшем заседании Совета.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</w:t>
      </w:r>
    </w:p>
    <w:sectPr w:rsidR="00F2218D" w:rsidRPr="00F2218D" w:rsidSect="00156452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74C"/>
    <w:multiLevelType w:val="hybridMultilevel"/>
    <w:tmpl w:val="DD5E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1DE2"/>
    <w:multiLevelType w:val="hybridMultilevel"/>
    <w:tmpl w:val="B2807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3045D1"/>
    <w:multiLevelType w:val="hybridMultilevel"/>
    <w:tmpl w:val="CE32EB4C"/>
    <w:lvl w:ilvl="0" w:tplc="448C1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515487"/>
    <w:multiLevelType w:val="hybridMultilevel"/>
    <w:tmpl w:val="C4325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931D9"/>
    <w:rsid w:val="00032942"/>
    <w:rsid w:val="000662E6"/>
    <w:rsid w:val="0008218B"/>
    <w:rsid w:val="000830A5"/>
    <w:rsid w:val="000920B2"/>
    <w:rsid w:val="000E5737"/>
    <w:rsid w:val="000F5C59"/>
    <w:rsid w:val="00156452"/>
    <w:rsid w:val="001B054F"/>
    <w:rsid w:val="001E01C4"/>
    <w:rsid w:val="001E57CE"/>
    <w:rsid w:val="00252F5B"/>
    <w:rsid w:val="0029557C"/>
    <w:rsid w:val="002B4AFB"/>
    <w:rsid w:val="002B4DC0"/>
    <w:rsid w:val="002C6739"/>
    <w:rsid w:val="003466A2"/>
    <w:rsid w:val="003536C0"/>
    <w:rsid w:val="00353F1F"/>
    <w:rsid w:val="003E745A"/>
    <w:rsid w:val="00427DFB"/>
    <w:rsid w:val="004509BC"/>
    <w:rsid w:val="00490526"/>
    <w:rsid w:val="004A13D7"/>
    <w:rsid w:val="004C68AD"/>
    <w:rsid w:val="004E2E97"/>
    <w:rsid w:val="004E7B8C"/>
    <w:rsid w:val="004F5937"/>
    <w:rsid w:val="00514BEA"/>
    <w:rsid w:val="0057043A"/>
    <w:rsid w:val="005742E4"/>
    <w:rsid w:val="005F1655"/>
    <w:rsid w:val="00651AD6"/>
    <w:rsid w:val="00652C2D"/>
    <w:rsid w:val="00680F29"/>
    <w:rsid w:val="006D6BFF"/>
    <w:rsid w:val="00711C59"/>
    <w:rsid w:val="007926CC"/>
    <w:rsid w:val="008266B5"/>
    <w:rsid w:val="00834EEC"/>
    <w:rsid w:val="00852DA4"/>
    <w:rsid w:val="008A66E6"/>
    <w:rsid w:val="008C1BC5"/>
    <w:rsid w:val="008D3DBD"/>
    <w:rsid w:val="008E30E0"/>
    <w:rsid w:val="00974A5D"/>
    <w:rsid w:val="009931D9"/>
    <w:rsid w:val="009B0315"/>
    <w:rsid w:val="00A20A9A"/>
    <w:rsid w:val="00A22261"/>
    <w:rsid w:val="00A64D8D"/>
    <w:rsid w:val="00A75B95"/>
    <w:rsid w:val="00AC1251"/>
    <w:rsid w:val="00AF1604"/>
    <w:rsid w:val="00B054C4"/>
    <w:rsid w:val="00B11D0D"/>
    <w:rsid w:val="00B12758"/>
    <w:rsid w:val="00B12DFD"/>
    <w:rsid w:val="00B8098B"/>
    <w:rsid w:val="00BB22AA"/>
    <w:rsid w:val="00BD3200"/>
    <w:rsid w:val="00BD7601"/>
    <w:rsid w:val="00BF29AB"/>
    <w:rsid w:val="00BF7DBB"/>
    <w:rsid w:val="00C207B9"/>
    <w:rsid w:val="00C7229F"/>
    <w:rsid w:val="00C728DA"/>
    <w:rsid w:val="00D0442E"/>
    <w:rsid w:val="00D20130"/>
    <w:rsid w:val="00D3567F"/>
    <w:rsid w:val="00D60289"/>
    <w:rsid w:val="00D67ABF"/>
    <w:rsid w:val="00D874A2"/>
    <w:rsid w:val="00E02EB2"/>
    <w:rsid w:val="00E40A9B"/>
    <w:rsid w:val="00E521A9"/>
    <w:rsid w:val="00E86DCA"/>
    <w:rsid w:val="00E95446"/>
    <w:rsid w:val="00E979FB"/>
    <w:rsid w:val="00EA75CF"/>
    <w:rsid w:val="00EC1F6B"/>
    <w:rsid w:val="00EC2FC1"/>
    <w:rsid w:val="00EF4301"/>
    <w:rsid w:val="00EF720B"/>
    <w:rsid w:val="00F2218D"/>
    <w:rsid w:val="00F55BE0"/>
    <w:rsid w:val="00F62B88"/>
    <w:rsid w:val="00F8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5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E573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a"/>
    <w:rsid w:val="000E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52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221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4509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09BC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Hyperlink"/>
    <w:rsid w:val="00B12DF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12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vober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5BD7B30F9EB74529486F5B207DF1BD29158134B13E072907643448BA5F367DD1785A42C2A3A84CF6FC23E6F8x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ADF7-3373-49FB-B253-ABCAFB28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3985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fermo</cp:lastModifiedBy>
  <cp:revision>58</cp:revision>
  <cp:lastPrinted>2020-05-03T07:44:00Z</cp:lastPrinted>
  <dcterms:created xsi:type="dcterms:W3CDTF">2016-10-30T13:21:00Z</dcterms:created>
  <dcterms:modified xsi:type="dcterms:W3CDTF">2020-10-06T06:24:00Z</dcterms:modified>
</cp:coreProperties>
</file>